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A0" w:rsidRPr="00713A79" w:rsidRDefault="00194A60" w:rsidP="001C61B8">
      <w:pPr>
        <w:spacing w:after="0" w:line="340" w:lineRule="exact"/>
        <w:contextualSpacing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F142C2" w:rsidRDefault="006001F9" w:rsidP="001C61B8">
      <w:pPr>
        <w:spacing w:after="0" w:line="340" w:lineRule="exact"/>
        <w:ind w:left="142" w:hanging="142"/>
        <w:contextualSpacing/>
        <w:jc w:val="center"/>
        <w:rPr>
          <w:rFonts w:cstheme="minorHAnsi"/>
          <w:b/>
          <w:color w:val="2B4D89"/>
          <w:sz w:val="36"/>
          <w:szCs w:val="36"/>
        </w:rPr>
      </w:pPr>
      <w:r w:rsidRPr="00713A79">
        <w:rPr>
          <w:rFonts w:cstheme="minorHAnsi"/>
          <w:b/>
          <w:color w:val="2B4D89"/>
          <w:sz w:val="36"/>
          <w:szCs w:val="36"/>
        </w:rPr>
        <w:t xml:space="preserve">ПАМЯТКА </w:t>
      </w:r>
      <w:r w:rsidR="00F142C2">
        <w:rPr>
          <w:rFonts w:cstheme="minorHAnsi"/>
          <w:b/>
          <w:color w:val="2B4D89"/>
          <w:sz w:val="36"/>
          <w:szCs w:val="36"/>
        </w:rPr>
        <w:t xml:space="preserve">ПО ПЕРЕХОДУ НА ЦИФРОВОЕ ЭФИРНОЕ </w:t>
      </w:r>
      <w:r w:rsidRPr="00713A79">
        <w:rPr>
          <w:rFonts w:cstheme="minorHAnsi"/>
          <w:b/>
          <w:color w:val="2B4D89"/>
          <w:sz w:val="36"/>
          <w:szCs w:val="36"/>
        </w:rPr>
        <w:t xml:space="preserve">ТЕЛЕВИДЕНИЕ ДЛЯ ЖИТЕЛЕЙ САНКТ-ПЕТЕРБУРГА, ПРОЖИВАЮЩИХ В ЧАСТНЫХ ДОМАХ, В ТОМ ЧИСЛЕ НА ДАЧНЫХ УЧАСТКАХ </w:t>
      </w:r>
    </w:p>
    <w:p w:rsidR="006001F9" w:rsidRPr="00713A79" w:rsidRDefault="006001F9" w:rsidP="001C61B8">
      <w:pPr>
        <w:spacing w:after="0" w:line="340" w:lineRule="exact"/>
        <w:ind w:left="142" w:hanging="142"/>
        <w:contextualSpacing/>
        <w:jc w:val="center"/>
        <w:rPr>
          <w:rFonts w:cstheme="minorHAnsi"/>
          <w:b/>
          <w:color w:val="2B4D89"/>
          <w:sz w:val="36"/>
          <w:szCs w:val="36"/>
        </w:rPr>
      </w:pPr>
      <w:r w:rsidRPr="00713A79">
        <w:rPr>
          <w:rFonts w:cstheme="minorHAnsi"/>
          <w:b/>
          <w:color w:val="2B4D89"/>
          <w:sz w:val="36"/>
          <w:szCs w:val="36"/>
        </w:rPr>
        <w:t xml:space="preserve">САНКТ-ПЕТЕРБУРГА И ЛЕНИНГРАДСКОЙ ОБЛАСТИ </w:t>
      </w:r>
    </w:p>
    <w:p w:rsidR="00713A79" w:rsidRDefault="00713A79" w:rsidP="001C61B8">
      <w:pPr>
        <w:spacing w:after="0" w:line="340" w:lineRule="exact"/>
        <w:ind w:firstLine="567"/>
        <w:contextualSpacing/>
        <w:jc w:val="center"/>
        <w:rPr>
          <w:rFonts w:cstheme="minorHAnsi"/>
          <w:b/>
          <w:color w:val="C00000"/>
          <w:sz w:val="36"/>
          <w:szCs w:val="36"/>
        </w:rPr>
      </w:pPr>
    </w:p>
    <w:p w:rsidR="006001F9" w:rsidRPr="00713A79" w:rsidRDefault="006001F9" w:rsidP="001C61B8">
      <w:pPr>
        <w:spacing w:after="0" w:line="340" w:lineRule="exact"/>
        <w:ind w:firstLine="567"/>
        <w:contextualSpacing/>
        <w:jc w:val="center"/>
        <w:rPr>
          <w:rFonts w:cstheme="minorHAnsi"/>
          <w:b/>
          <w:color w:val="C00000"/>
          <w:sz w:val="36"/>
          <w:szCs w:val="36"/>
        </w:rPr>
      </w:pPr>
      <w:r w:rsidRPr="00713A79">
        <w:rPr>
          <w:rFonts w:cstheme="minorHAnsi"/>
          <w:b/>
          <w:color w:val="C00000"/>
          <w:sz w:val="36"/>
          <w:szCs w:val="36"/>
        </w:rPr>
        <w:t>УВАЖАЕМЫЕ ТЕЛЕЗРИТЕЛИ!</w:t>
      </w:r>
    </w:p>
    <w:p w:rsidR="006001F9" w:rsidRPr="00713A79" w:rsidRDefault="006001F9" w:rsidP="001C61B8">
      <w:pPr>
        <w:spacing w:after="0" w:line="34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6001F9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713A79">
        <w:rPr>
          <w:rFonts w:cstheme="minorHAnsi"/>
          <w:b/>
          <w:sz w:val="28"/>
          <w:szCs w:val="28"/>
        </w:rPr>
        <w:t xml:space="preserve">Напоминаем, 3 июня 2019 года в Санкт-Петербурге и Ленинградской области прекратится аналоговое вещание общероссийских обязательных общедоступных эфирных телеканалов. Эфирное вещание полностью перейдет на цифровой формат. </w:t>
      </w:r>
    </w:p>
    <w:p w:rsidR="00713A79" w:rsidRPr="00713A79" w:rsidRDefault="002F262A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40163</wp:posOffset>
            </wp:positionH>
            <wp:positionV relativeFrom="paragraph">
              <wp:posOffset>48260</wp:posOffset>
            </wp:positionV>
            <wp:extent cx="6450807" cy="286702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esign(4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476" cy="28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713A7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</w:p>
    <w:p w:rsidR="00713A79" w:rsidRPr="00713A79" w:rsidRDefault="00F142C2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47CBAFA" wp14:editId="301DC8CF">
            <wp:simplePos x="0" y="0"/>
            <wp:positionH relativeFrom="column">
              <wp:posOffset>245745</wp:posOffset>
            </wp:positionH>
            <wp:positionV relativeFrom="paragraph">
              <wp:posOffset>181610</wp:posOffset>
            </wp:positionV>
            <wp:extent cx="5468789" cy="449389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631" cy="449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1F9" w:rsidRPr="002F262A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2F262A">
        <w:rPr>
          <w:rFonts w:cstheme="minorHAnsi"/>
          <w:b/>
          <w:sz w:val="28"/>
          <w:szCs w:val="28"/>
        </w:rPr>
        <w:t>Как проверить, какой сигнал принимает телевизор и нужно ли беспокоиться по поводу отключения аналогового эфирного телевидения?</w:t>
      </w:r>
    </w:p>
    <w:p w:rsidR="00EF5777" w:rsidRPr="00EF5777" w:rsidRDefault="00EF5777" w:rsidP="00EF5777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EF5777">
        <w:rPr>
          <w:sz w:val="28"/>
          <w:szCs w:val="28"/>
        </w:rPr>
        <w:t>Включите телевизор и посмотрите на логотип одного из федеральных каналов (например, Первого канала, «Россия-1», НТВ, «Пятого канал», «</w:t>
      </w:r>
      <w:proofErr w:type="spellStart"/>
      <w:r w:rsidRPr="00EF5777">
        <w:rPr>
          <w:sz w:val="28"/>
          <w:szCs w:val="28"/>
        </w:rPr>
        <w:t>Рен</w:t>
      </w:r>
      <w:proofErr w:type="spellEnd"/>
      <w:r w:rsidRPr="00EF5777">
        <w:rPr>
          <w:sz w:val="28"/>
          <w:szCs w:val="28"/>
        </w:rPr>
        <w:t xml:space="preserve"> ТВ», СТС). </w:t>
      </w:r>
      <w:r w:rsidRPr="00EF5777">
        <w:rPr>
          <w:b/>
          <w:bCs/>
          <w:sz w:val="28"/>
          <w:szCs w:val="28"/>
        </w:rPr>
        <w:t>Аналоговый эфирный канал отмечен литерой «А».</w:t>
      </w:r>
      <w:r w:rsidRPr="00EF5777">
        <w:rPr>
          <w:sz w:val="28"/>
          <w:szCs w:val="28"/>
        </w:rPr>
        <w:t xml:space="preserve"> </w:t>
      </w:r>
      <w:r w:rsidRPr="00EF5777">
        <w:rPr>
          <w:b/>
          <w:sz w:val="28"/>
          <w:szCs w:val="28"/>
        </w:rPr>
        <w:t>Если возле логотипов телеканалов нет литеры «А»</w:t>
      </w:r>
      <w:r w:rsidRPr="00EF5777">
        <w:rPr>
          <w:sz w:val="28"/>
          <w:szCs w:val="28"/>
        </w:rPr>
        <w:t>, телезрителю не нужно беспокоиться об отключении аналогового эфирного вещания: это значит, что телезритель или уже смотрит цифровое эфирное телевидение, или является абонентом спутникового оператора и никакого дополнительного оборудования ему приобретать не нужно.</w:t>
      </w:r>
    </w:p>
    <w:p w:rsidR="00EF5777" w:rsidRPr="00EF5777" w:rsidRDefault="00EF5777" w:rsidP="00EF5777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EF5777">
        <w:rPr>
          <w:b/>
          <w:sz w:val="28"/>
          <w:szCs w:val="28"/>
        </w:rPr>
        <w:t>Если возле логотипа Вы видите литеру «А»</w:t>
      </w:r>
      <w:r w:rsidRPr="00EF5777">
        <w:rPr>
          <w:sz w:val="28"/>
          <w:szCs w:val="28"/>
        </w:rPr>
        <w:t xml:space="preserve"> - это означает, что Вы смотрите телевизор, настроенный на прием аналогового эфирного телевидения, которое будет отключено 3 июня 2019 года.  Вам необходимо настроить телевизор на прием цифрового эфирного телевидения: некоторые телевизоры достаточно просто перенастроить, а к некоторым дополнительно придется приобрести специальную цифровую приставку.</w:t>
      </w:r>
    </w:p>
    <w:p w:rsidR="006001F9" w:rsidRPr="00713A79" w:rsidRDefault="006001F9" w:rsidP="00EF5777">
      <w:pPr>
        <w:spacing w:after="0" w:line="36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EF5777">
        <w:rPr>
          <w:rFonts w:cstheme="minorHAnsi"/>
          <w:sz w:val="28"/>
          <w:szCs w:val="28"/>
        </w:rPr>
        <w:t xml:space="preserve">Подключиться к «цифре» просто. Для приема цифрового сигнала нужен </w:t>
      </w:r>
      <w:r w:rsidRPr="00EF5777">
        <w:rPr>
          <w:rFonts w:cstheme="minorHAnsi"/>
          <w:b/>
          <w:sz w:val="28"/>
          <w:szCs w:val="28"/>
        </w:rPr>
        <w:t>телевизор с поддержкой стандарта DVB-T2</w:t>
      </w:r>
      <w:r w:rsidRPr="00EF5777">
        <w:rPr>
          <w:rFonts w:cstheme="minorHAnsi"/>
          <w:sz w:val="28"/>
          <w:szCs w:val="28"/>
        </w:rPr>
        <w:t>. Поддержка этого стандарта заложена почти во все телевизоры, выпускаемые с 201</w:t>
      </w:r>
      <w:r w:rsidR="00B7443E">
        <w:rPr>
          <w:rFonts w:cstheme="minorHAnsi"/>
          <w:sz w:val="28"/>
          <w:szCs w:val="28"/>
        </w:rPr>
        <w:t>3</w:t>
      </w:r>
      <w:r w:rsidRPr="00EF5777">
        <w:rPr>
          <w:rFonts w:cstheme="minorHAnsi"/>
          <w:sz w:val="28"/>
          <w:szCs w:val="28"/>
        </w:rPr>
        <w:t xml:space="preserve"> года. </w:t>
      </w:r>
      <w:r w:rsidRPr="00EF5777">
        <w:rPr>
          <w:rFonts w:cstheme="minorHAnsi"/>
          <w:b/>
          <w:sz w:val="28"/>
          <w:szCs w:val="28"/>
        </w:rPr>
        <w:t xml:space="preserve">Проверить поддерживает ли телевизор стандарт DVB-T2 можно как в инструкции к телевизору, так и на сайте </w:t>
      </w:r>
      <w:r w:rsidRPr="00F142C2">
        <w:rPr>
          <w:rFonts w:cstheme="minorHAnsi"/>
          <w:b/>
          <w:sz w:val="28"/>
          <w:szCs w:val="28"/>
        </w:rPr>
        <w:t>СМОТРИЦИФРУ.РФ</w:t>
      </w:r>
      <w:r w:rsidRPr="00713A79">
        <w:rPr>
          <w:rFonts w:cstheme="minorHAnsi"/>
          <w:sz w:val="28"/>
          <w:szCs w:val="28"/>
        </w:rPr>
        <w:t xml:space="preserve"> (в разделе «Все для приема» размещен перечень из 26 796 </w:t>
      </w:r>
      <w:r w:rsidRPr="00713A79">
        <w:rPr>
          <w:rFonts w:cstheme="minorHAnsi"/>
          <w:sz w:val="28"/>
          <w:szCs w:val="28"/>
        </w:rPr>
        <w:lastRenderedPageBreak/>
        <w:t xml:space="preserve">моделей телевизоров, 8 104 из которых поддерживают необходимый цифровой стандарт). </w:t>
      </w:r>
      <w:bookmarkStart w:id="0" w:name="_GoBack"/>
      <w:bookmarkEnd w:id="0"/>
    </w:p>
    <w:p w:rsidR="006001F9" w:rsidRPr="00713A79" w:rsidRDefault="00F142C2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47CBAFA" wp14:editId="301DC8CF">
            <wp:simplePos x="0" y="0"/>
            <wp:positionH relativeFrom="column">
              <wp:posOffset>-123825</wp:posOffset>
            </wp:positionH>
            <wp:positionV relativeFrom="paragraph">
              <wp:posOffset>362585</wp:posOffset>
            </wp:positionV>
            <wp:extent cx="7122485" cy="585279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1F9" w:rsidRPr="00713A79">
        <w:rPr>
          <w:rFonts w:cstheme="minorHAnsi"/>
          <w:sz w:val="28"/>
          <w:szCs w:val="28"/>
        </w:rPr>
        <w:t>Для телевизоров, выпущенных до 201</w:t>
      </w:r>
      <w:r w:rsidR="00EF5777">
        <w:rPr>
          <w:rFonts w:cstheme="minorHAnsi"/>
          <w:sz w:val="28"/>
          <w:szCs w:val="28"/>
        </w:rPr>
        <w:t>3</w:t>
      </w:r>
      <w:r w:rsidR="006001F9" w:rsidRPr="00713A79">
        <w:rPr>
          <w:rFonts w:cstheme="minorHAnsi"/>
          <w:sz w:val="28"/>
          <w:szCs w:val="28"/>
        </w:rPr>
        <w:t xml:space="preserve"> года и не поддерживающих стандарт DVB-T2, понадобится цифровая приставка того же стандарта. Список цифровых приставок так же можно найти на сайте СМОТРИЦИФРУ.РФ.</w:t>
      </w:r>
    </w:p>
    <w:p w:rsidR="006001F9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713A79">
        <w:rPr>
          <w:rFonts w:cstheme="minorHAnsi"/>
          <w:sz w:val="28"/>
          <w:szCs w:val="28"/>
        </w:rPr>
        <w:t xml:space="preserve">В обоих случаях для приема цифрового эфирного телевидения понадобится </w:t>
      </w:r>
      <w:r w:rsidRPr="00F142C2">
        <w:rPr>
          <w:rFonts w:cstheme="minorHAnsi"/>
          <w:b/>
          <w:sz w:val="28"/>
          <w:szCs w:val="28"/>
        </w:rPr>
        <w:t>дециметровая антенна</w:t>
      </w:r>
      <w:r w:rsidRPr="00713A79">
        <w:rPr>
          <w:rFonts w:cstheme="minorHAnsi"/>
          <w:sz w:val="28"/>
          <w:szCs w:val="28"/>
        </w:rPr>
        <w:t xml:space="preserve">. </w:t>
      </w:r>
    </w:p>
    <w:p w:rsidR="006001F9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713A79">
        <w:rPr>
          <w:rFonts w:cstheme="minorHAnsi"/>
          <w:sz w:val="28"/>
          <w:szCs w:val="28"/>
        </w:rPr>
        <w:t xml:space="preserve">Для стабильного приема ЦЭТВ </w:t>
      </w:r>
      <w:r w:rsidRPr="00F142C2">
        <w:rPr>
          <w:rFonts w:cstheme="minorHAnsi"/>
          <w:b/>
          <w:sz w:val="28"/>
          <w:szCs w:val="28"/>
        </w:rPr>
        <w:t>в частных жилых домах</w:t>
      </w:r>
      <w:r w:rsidRPr="00713A79">
        <w:rPr>
          <w:rFonts w:cstheme="minorHAnsi"/>
          <w:sz w:val="28"/>
          <w:szCs w:val="28"/>
        </w:rPr>
        <w:t xml:space="preserve"> (ИЖС/СНТ/ДНП) </w:t>
      </w:r>
      <w:r w:rsidRPr="00F142C2">
        <w:rPr>
          <w:rFonts w:cstheme="minorHAnsi"/>
          <w:b/>
          <w:sz w:val="28"/>
          <w:szCs w:val="28"/>
        </w:rPr>
        <w:t>рекомендуется использование внешней направленной активной дециметровой антенны</w:t>
      </w:r>
      <w:r w:rsidRPr="00713A79">
        <w:rPr>
          <w:rFonts w:cstheme="minorHAnsi"/>
          <w:sz w:val="28"/>
          <w:szCs w:val="28"/>
        </w:rPr>
        <w:t xml:space="preserve"> с коэффициентом усиления не менее 10 дБ. Антенна должна быть установлена на крыше дома (в отдельных случаях потребуется поднять антенну на дополнительную </w:t>
      </w:r>
      <w:proofErr w:type="spellStart"/>
      <w:r w:rsidRPr="00713A79">
        <w:rPr>
          <w:rFonts w:cstheme="minorHAnsi"/>
          <w:sz w:val="28"/>
          <w:szCs w:val="28"/>
        </w:rPr>
        <w:t>трубостойку</w:t>
      </w:r>
      <w:proofErr w:type="spellEnd"/>
      <w:r w:rsidRPr="00713A79">
        <w:rPr>
          <w:rFonts w:cstheme="minorHAnsi"/>
          <w:sz w:val="28"/>
          <w:szCs w:val="28"/>
        </w:rPr>
        <w:t xml:space="preserve">) и направлена на ближайший объект связи. Утончить правильное направление антенны можно на интерактивной карте </w:t>
      </w:r>
      <w:proofErr w:type="spellStart"/>
      <w:proofErr w:type="gramStart"/>
      <w:r w:rsidRPr="00713A79">
        <w:rPr>
          <w:rFonts w:cstheme="minorHAnsi"/>
          <w:sz w:val="28"/>
          <w:szCs w:val="28"/>
        </w:rPr>
        <w:t>карта.ртрс</w:t>
      </w:r>
      <w:proofErr w:type="gramEnd"/>
      <w:r w:rsidRPr="00713A79">
        <w:rPr>
          <w:rFonts w:cstheme="minorHAnsi"/>
          <w:sz w:val="28"/>
          <w:szCs w:val="28"/>
        </w:rPr>
        <w:t>.рф</w:t>
      </w:r>
      <w:proofErr w:type="spellEnd"/>
      <w:r w:rsidRPr="00713A79">
        <w:rPr>
          <w:rFonts w:cstheme="minorHAnsi"/>
          <w:sz w:val="28"/>
          <w:szCs w:val="28"/>
        </w:rPr>
        <w:t>.</w:t>
      </w:r>
    </w:p>
    <w:p w:rsidR="006001F9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713A79">
        <w:rPr>
          <w:rFonts w:cstheme="minorHAnsi"/>
          <w:sz w:val="28"/>
          <w:szCs w:val="28"/>
        </w:rPr>
        <w:t xml:space="preserve">После подключения к цифровому эфирному телевидению жителям станет доступно </w:t>
      </w:r>
      <w:r w:rsidRPr="001C61B8">
        <w:rPr>
          <w:rFonts w:cstheme="minorHAnsi"/>
          <w:b/>
          <w:sz w:val="28"/>
          <w:szCs w:val="28"/>
        </w:rPr>
        <w:t>20 цифровых телеканалов первого и второго мультиплексов</w:t>
      </w:r>
      <w:r w:rsidRPr="00713A79">
        <w:rPr>
          <w:rFonts w:cstheme="minorHAnsi"/>
          <w:sz w:val="28"/>
          <w:szCs w:val="28"/>
        </w:rPr>
        <w:t xml:space="preserve">. </w:t>
      </w:r>
    </w:p>
    <w:p w:rsidR="006001F9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F142C2">
        <w:rPr>
          <w:rFonts w:cstheme="minorHAnsi"/>
          <w:b/>
          <w:sz w:val="28"/>
          <w:szCs w:val="28"/>
        </w:rPr>
        <w:t>Первый мультиплекс:</w:t>
      </w:r>
      <w:r w:rsidRPr="00713A79">
        <w:rPr>
          <w:rFonts w:cstheme="minorHAnsi"/>
          <w:sz w:val="28"/>
          <w:szCs w:val="28"/>
        </w:rPr>
        <w:t xml:space="preserve"> Первый канал, «Россия 1», «Матч ТВ», НТВ, Пятый канал, «Россия Культура», «Россия 24», «Карусель», ОТР и «ТВ Центр». </w:t>
      </w:r>
    </w:p>
    <w:p w:rsidR="006001F9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F142C2">
        <w:rPr>
          <w:rFonts w:cstheme="minorHAnsi"/>
          <w:b/>
          <w:sz w:val="28"/>
          <w:szCs w:val="28"/>
        </w:rPr>
        <w:t>Второй мультиплекс:</w:t>
      </w:r>
      <w:r w:rsidRPr="00713A79">
        <w:rPr>
          <w:rFonts w:cstheme="minorHAnsi"/>
          <w:sz w:val="28"/>
          <w:szCs w:val="28"/>
        </w:rPr>
        <w:t xml:space="preserve"> «</w:t>
      </w:r>
      <w:proofErr w:type="spellStart"/>
      <w:r w:rsidRPr="00713A79">
        <w:rPr>
          <w:rFonts w:cstheme="minorHAnsi"/>
          <w:sz w:val="28"/>
          <w:szCs w:val="28"/>
        </w:rPr>
        <w:t>Рен</w:t>
      </w:r>
      <w:proofErr w:type="spellEnd"/>
      <w:r w:rsidRPr="00713A79">
        <w:rPr>
          <w:rFonts w:cstheme="minorHAnsi"/>
          <w:sz w:val="28"/>
          <w:szCs w:val="28"/>
        </w:rPr>
        <w:t xml:space="preserve"> ТВ», «Спас», СТС, «Домашний», ТВ-3, «Пятница», «Звезда», «Мир», ТНТ и «Муз-ТВ». </w:t>
      </w:r>
    </w:p>
    <w:p w:rsidR="006001F9" w:rsidRPr="00F142C2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b/>
          <w:color w:val="2B4D89"/>
          <w:sz w:val="28"/>
          <w:szCs w:val="28"/>
        </w:rPr>
      </w:pPr>
      <w:r w:rsidRPr="00F142C2">
        <w:rPr>
          <w:rFonts w:cstheme="minorHAnsi"/>
          <w:b/>
          <w:color w:val="2B4D89"/>
          <w:sz w:val="28"/>
          <w:szCs w:val="28"/>
        </w:rPr>
        <w:t>Узнать больше о цифровом эфирном телевидении можно также на сайте СМОТРИЦИФРУ.РФ или по телефону федеральной бесплатной круглосуточной «горячей линии» 8-800-220-20- 02.</w:t>
      </w:r>
    </w:p>
    <w:p w:rsidR="006D7D5C" w:rsidRPr="00713A79" w:rsidRDefault="006001F9" w:rsidP="001C61B8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F142C2">
        <w:rPr>
          <w:rFonts w:cstheme="minorHAnsi"/>
          <w:b/>
          <w:sz w:val="28"/>
          <w:szCs w:val="28"/>
        </w:rPr>
        <w:t>По вопросам, касающимся перехода к цифровому эфирному вещанию</w:t>
      </w:r>
      <w:r w:rsidRPr="00713A79">
        <w:rPr>
          <w:rFonts w:cstheme="minorHAnsi"/>
          <w:sz w:val="28"/>
          <w:szCs w:val="28"/>
        </w:rPr>
        <w:t xml:space="preserve">, в том числе в части предоставления материальной помощи малоимущим гражданам </w:t>
      </w:r>
      <w:r w:rsidR="00F142C2">
        <w:rPr>
          <w:rFonts w:cstheme="minorHAnsi"/>
          <w:sz w:val="28"/>
          <w:szCs w:val="28"/>
        </w:rPr>
        <w:br/>
      </w:r>
      <w:r w:rsidRPr="00713A79">
        <w:rPr>
          <w:rFonts w:cstheme="minorHAnsi"/>
          <w:sz w:val="28"/>
          <w:szCs w:val="28"/>
        </w:rPr>
        <w:t xml:space="preserve">на компенсацию затрат на приобретение и подключение пользовательского оборудования для приема цифрового эфирного телесигнала, а также по вопросам получения консультативной и организационной помощи по установке оборудования для приема цифрового эфирного вещания можно позвонить </w:t>
      </w:r>
      <w:r w:rsidR="00447BD1">
        <w:rPr>
          <w:rFonts w:cstheme="minorHAnsi"/>
          <w:b/>
          <w:sz w:val="28"/>
          <w:szCs w:val="28"/>
        </w:rPr>
        <w:t>по телефону</w:t>
      </w:r>
      <w:r w:rsidR="00447BD1">
        <w:rPr>
          <w:rFonts w:cstheme="minorHAnsi"/>
          <w:sz w:val="28"/>
          <w:szCs w:val="28"/>
        </w:rPr>
        <w:t xml:space="preserve"> </w:t>
      </w:r>
      <w:r w:rsidR="00447BD1">
        <w:rPr>
          <w:rFonts w:cstheme="minorHAnsi"/>
          <w:b/>
          <w:sz w:val="28"/>
          <w:szCs w:val="28"/>
        </w:rPr>
        <w:t>081 с номеров ПАО "Ростелеком" и ПАО "Мегафон" или по телефону региональной горячей линии 246-80-81.</w:t>
      </w:r>
    </w:p>
    <w:sectPr w:rsidR="006D7D5C" w:rsidRPr="00713A79" w:rsidSect="00F142C2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31"/>
    <w:rsid w:val="00061B49"/>
    <w:rsid w:val="000A1A8B"/>
    <w:rsid w:val="00100B33"/>
    <w:rsid w:val="00101A9C"/>
    <w:rsid w:val="00124823"/>
    <w:rsid w:val="00137FDB"/>
    <w:rsid w:val="00147496"/>
    <w:rsid w:val="00150027"/>
    <w:rsid w:val="00156479"/>
    <w:rsid w:val="0017150B"/>
    <w:rsid w:val="00194A60"/>
    <w:rsid w:val="001C61B8"/>
    <w:rsid w:val="001D17C1"/>
    <w:rsid w:val="001E6302"/>
    <w:rsid w:val="001F10AE"/>
    <w:rsid w:val="001F1345"/>
    <w:rsid w:val="0021711A"/>
    <w:rsid w:val="00221203"/>
    <w:rsid w:val="0022181D"/>
    <w:rsid w:val="002A312C"/>
    <w:rsid w:val="002D60EA"/>
    <w:rsid w:val="002D75E3"/>
    <w:rsid w:val="002F262A"/>
    <w:rsid w:val="002F5C60"/>
    <w:rsid w:val="00312BFF"/>
    <w:rsid w:val="0031555F"/>
    <w:rsid w:val="00341031"/>
    <w:rsid w:val="003458EA"/>
    <w:rsid w:val="003931DE"/>
    <w:rsid w:val="00397809"/>
    <w:rsid w:val="003C4543"/>
    <w:rsid w:val="003D109E"/>
    <w:rsid w:val="00433A18"/>
    <w:rsid w:val="00447BD1"/>
    <w:rsid w:val="00454EE3"/>
    <w:rsid w:val="00482A72"/>
    <w:rsid w:val="00487722"/>
    <w:rsid w:val="004918B0"/>
    <w:rsid w:val="00493A96"/>
    <w:rsid w:val="004A6A68"/>
    <w:rsid w:val="004C328F"/>
    <w:rsid w:val="004C7033"/>
    <w:rsid w:val="004D3BD7"/>
    <w:rsid w:val="004D4D5D"/>
    <w:rsid w:val="004E2BBF"/>
    <w:rsid w:val="005219A5"/>
    <w:rsid w:val="00541AFB"/>
    <w:rsid w:val="00566C5B"/>
    <w:rsid w:val="00571B42"/>
    <w:rsid w:val="005B1E7F"/>
    <w:rsid w:val="005F6EF3"/>
    <w:rsid w:val="006001F9"/>
    <w:rsid w:val="0063732C"/>
    <w:rsid w:val="0065120F"/>
    <w:rsid w:val="006850A5"/>
    <w:rsid w:val="00686515"/>
    <w:rsid w:val="00694DDA"/>
    <w:rsid w:val="006D7D5C"/>
    <w:rsid w:val="006E02E7"/>
    <w:rsid w:val="0071229B"/>
    <w:rsid w:val="00713A79"/>
    <w:rsid w:val="0072304A"/>
    <w:rsid w:val="00754B80"/>
    <w:rsid w:val="00757BBA"/>
    <w:rsid w:val="007701B7"/>
    <w:rsid w:val="007879AB"/>
    <w:rsid w:val="007B5065"/>
    <w:rsid w:val="007D0B5D"/>
    <w:rsid w:val="007D661C"/>
    <w:rsid w:val="007D6C27"/>
    <w:rsid w:val="007E2D04"/>
    <w:rsid w:val="007F4A02"/>
    <w:rsid w:val="008053E0"/>
    <w:rsid w:val="0081135F"/>
    <w:rsid w:val="00827B8A"/>
    <w:rsid w:val="008630BD"/>
    <w:rsid w:val="00883A70"/>
    <w:rsid w:val="00892EAB"/>
    <w:rsid w:val="00895636"/>
    <w:rsid w:val="008C5EC5"/>
    <w:rsid w:val="008D24D5"/>
    <w:rsid w:val="008D4414"/>
    <w:rsid w:val="00907744"/>
    <w:rsid w:val="00911D8D"/>
    <w:rsid w:val="00934E85"/>
    <w:rsid w:val="00940CB8"/>
    <w:rsid w:val="00950166"/>
    <w:rsid w:val="00952725"/>
    <w:rsid w:val="009539F8"/>
    <w:rsid w:val="0095716F"/>
    <w:rsid w:val="00995D54"/>
    <w:rsid w:val="009B6787"/>
    <w:rsid w:val="009C6787"/>
    <w:rsid w:val="009E40D4"/>
    <w:rsid w:val="009E7BC3"/>
    <w:rsid w:val="00A22BD3"/>
    <w:rsid w:val="00A452E9"/>
    <w:rsid w:val="00A46418"/>
    <w:rsid w:val="00A501C6"/>
    <w:rsid w:val="00A753D4"/>
    <w:rsid w:val="00A830F1"/>
    <w:rsid w:val="00AD1221"/>
    <w:rsid w:val="00AE044A"/>
    <w:rsid w:val="00AE397A"/>
    <w:rsid w:val="00AF5F79"/>
    <w:rsid w:val="00B0380B"/>
    <w:rsid w:val="00B310D6"/>
    <w:rsid w:val="00B43FF9"/>
    <w:rsid w:val="00B73872"/>
    <w:rsid w:val="00B7443E"/>
    <w:rsid w:val="00B92414"/>
    <w:rsid w:val="00BA0D66"/>
    <w:rsid w:val="00BB0690"/>
    <w:rsid w:val="00BC391A"/>
    <w:rsid w:val="00BF5B02"/>
    <w:rsid w:val="00BF6F09"/>
    <w:rsid w:val="00BF7D16"/>
    <w:rsid w:val="00C04BEA"/>
    <w:rsid w:val="00C15FAA"/>
    <w:rsid w:val="00C261AD"/>
    <w:rsid w:val="00C331B5"/>
    <w:rsid w:val="00C36641"/>
    <w:rsid w:val="00C54DEE"/>
    <w:rsid w:val="00C67047"/>
    <w:rsid w:val="00C94BA4"/>
    <w:rsid w:val="00CB5C73"/>
    <w:rsid w:val="00CD74F6"/>
    <w:rsid w:val="00CE4D2E"/>
    <w:rsid w:val="00D33306"/>
    <w:rsid w:val="00D420A9"/>
    <w:rsid w:val="00D47F15"/>
    <w:rsid w:val="00D566C1"/>
    <w:rsid w:val="00D606A3"/>
    <w:rsid w:val="00D71114"/>
    <w:rsid w:val="00D92E71"/>
    <w:rsid w:val="00DA39BF"/>
    <w:rsid w:val="00DD4592"/>
    <w:rsid w:val="00DE6C8E"/>
    <w:rsid w:val="00E16EB9"/>
    <w:rsid w:val="00E36F1D"/>
    <w:rsid w:val="00E436FE"/>
    <w:rsid w:val="00E52AAB"/>
    <w:rsid w:val="00E56463"/>
    <w:rsid w:val="00E70F89"/>
    <w:rsid w:val="00E727C6"/>
    <w:rsid w:val="00E76754"/>
    <w:rsid w:val="00E84AE0"/>
    <w:rsid w:val="00E94402"/>
    <w:rsid w:val="00EC4B7F"/>
    <w:rsid w:val="00EF5777"/>
    <w:rsid w:val="00F02990"/>
    <w:rsid w:val="00F1098D"/>
    <w:rsid w:val="00F142C2"/>
    <w:rsid w:val="00F31A4E"/>
    <w:rsid w:val="00F76050"/>
    <w:rsid w:val="00F80DB0"/>
    <w:rsid w:val="00FD0F3B"/>
    <w:rsid w:val="00FD2EA0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C0B"/>
  <w15:chartTrackingRefBased/>
  <w15:docId w15:val="{EAF661F8-86D3-4AC2-BBB5-7FAA1D96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Кокко Светлана Александровна</dc:creator>
  <cp:keywords/>
  <dc:description/>
  <cp:lastModifiedBy>Коваль Дарья Сергеевна</cp:lastModifiedBy>
  <cp:revision>7</cp:revision>
  <cp:lastPrinted>2019-04-01T07:44:00Z</cp:lastPrinted>
  <dcterms:created xsi:type="dcterms:W3CDTF">2019-03-29T10:32:00Z</dcterms:created>
  <dcterms:modified xsi:type="dcterms:W3CDTF">2019-04-03T12:51:00Z</dcterms:modified>
</cp:coreProperties>
</file>